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985" w:rsidRDefault="00F32985" w:rsidP="00F32985">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F32985" w:rsidRDefault="00F32985" w:rsidP="00F32985">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F32985" w:rsidRDefault="00F32985" w:rsidP="00F32985">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F32985" w:rsidRPr="008B7980" w:rsidRDefault="00F32985" w:rsidP="00F32985">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F32985" w:rsidRPr="00772E95" w:rsidRDefault="00F32985" w:rsidP="00F32985">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F32985" w:rsidRDefault="00F32985" w:rsidP="00F32985">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F32985" w:rsidRDefault="00F32985" w:rsidP="00F32985">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F32985" w:rsidRDefault="00F32985" w:rsidP="00F32985">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F32985" w:rsidRPr="002B182F" w:rsidRDefault="00F32985" w:rsidP="00F32985">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17EE1">
          <w:rPr>
            <w:rStyle w:val="a3"/>
            <w:rFonts w:ascii="Arial" w:hAnsi="Arial" w:cs="Arial"/>
            <w:sz w:val="24"/>
            <w:szCs w:val="28"/>
          </w:rPr>
          <w:t>от 16.08.2024 № 1162</w:t>
        </w:r>
      </w:hyperlink>
      <w:r>
        <w:rPr>
          <w:rFonts w:ascii="Arial" w:hAnsi="Arial" w:cs="Arial"/>
          <w:sz w:val="24"/>
          <w:szCs w:val="28"/>
        </w:rPr>
        <w:t>)</w:t>
      </w:r>
    </w:p>
    <w:p w:rsidR="00F32985" w:rsidRDefault="00F32985" w:rsidP="00F32985">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F32985" w:rsidRPr="00AB2D5A" w:rsidRDefault="00F32985" w:rsidP="00F32985">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5" w:history="1">
        <w:r>
          <w:rPr>
            <w:rStyle w:val="a3"/>
            <w:rFonts w:ascii="Arial" w:hAnsi="Arial" w:cs="Arial"/>
            <w:sz w:val="24"/>
            <w:szCs w:val="28"/>
          </w:rPr>
          <w:t>от 26.09.2024 № 1174</w:t>
        </w:r>
      </w:hyperlink>
      <w:r>
        <w:rPr>
          <w:rFonts w:ascii="Arial" w:hAnsi="Arial" w:cs="Arial"/>
          <w:sz w:val="24"/>
          <w:szCs w:val="28"/>
        </w:rPr>
        <w:t>)</w:t>
      </w:r>
    </w:p>
    <w:p w:rsidR="00F32985" w:rsidRDefault="00F32985" w:rsidP="00F32985">
      <w:pPr>
        <w:pStyle w:val="a4"/>
        <w:spacing w:line="0" w:lineRule="atLeast"/>
        <w:ind w:firstLine="0"/>
        <w:rPr>
          <w:rFonts w:ascii="Arial" w:hAnsi="Arial" w:cs="Arial"/>
          <w:sz w:val="24"/>
          <w:szCs w:val="28"/>
        </w:rPr>
      </w:pPr>
    </w:p>
    <w:p w:rsidR="00F32985" w:rsidRPr="009D5B2B" w:rsidRDefault="00F32985" w:rsidP="00F32985">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F32985" w:rsidRPr="009D5B2B" w:rsidRDefault="00F32985" w:rsidP="00F32985">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F32985" w:rsidRPr="009D5B2B" w:rsidRDefault="00F32985" w:rsidP="00F32985">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F32985" w:rsidRPr="00A371A1" w:rsidRDefault="00F32985" w:rsidP="00F32985">
      <w:pPr>
        <w:pStyle w:val="a4"/>
        <w:spacing w:line="0" w:lineRule="atLeast"/>
        <w:ind w:left="6663" w:firstLine="0"/>
        <w:jc w:val="both"/>
        <w:rPr>
          <w:rFonts w:ascii="Arial" w:hAnsi="Arial" w:cs="Arial"/>
          <w:sz w:val="24"/>
        </w:rPr>
      </w:pPr>
    </w:p>
    <w:p w:rsidR="00F32985" w:rsidRPr="009D5B2B" w:rsidRDefault="00F32985" w:rsidP="00F32985">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Доходная часть бюджета муниципального образования Кондинский район на 2024 год</w:t>
      </w:r>
    </w:p>
    <w:p w:rsidR="00F32985" w:rsidRDefault="00F32985" w:rsidP="00F32985">
      <w:pPr>
        <w:pStyle w:val="a4"/>
        <w:tabs>
          <w:tab w:val="center" w:pos="709"/>
          <w:tab w:val="center" w:pos="6663"/>
        </w:tabs>
        <w:spacing w:line="0" w:lineRule="atLeast"/>
        <w:ind w:firstLine="0"/>
        <w:rPr>
          <w:rFonts w:ascii="Arial" w:hAnsi="Arial" w:cs="Arial"/>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2"/>
        <w:gridCol w:w="2307"/>
        <w:gridCol w:w="1462"/>
      </w:tblGrid>
      <w:tr w:rsidR="00F32985" w:rsidRPr="00EC72CF" w:rsidTr="00DB19C0">
        <w:trPr>
          <w:trHeight w:val="68"/>
        </w:trPr>
        <w:tc>
          <w:tcPr>
            <w:tcW w:w="3075" w:type="pct"/>
            <w:tcBorders>
              <w:top w:val="nil"/>
              <w:left w:val="nil"/>
              <w:bottom w:val="single" w:sz="4" w:space="0" w:color="auto"/>
              <w:right w:val="nil"/>
            </w:tcBorders>
            <w:shd w:val="clear" w:color="auto" w:fill="auto"/>
            <w:noWrap/>
            <w:hideMark/>
          </w:tcPr>
          <w:p w:rsidR="00F32985" w:rsidRPr="00EC72CF" w:rsidRDefault="00F32985" w:rsidP="00DB19C0">
            <w:pPr>
              <w:ind w:firstLine="0"/>
              <w:jc w:val="right"/>
              <w:rPr>
                <w:rFonts w:cs="Arial"/>
                <w:sz w:val="16"/>
                <w:szCs w:val="16"/>
              </w:rPr>
            </w:pPr>
          </w:p>
        </w:tc>
        <w:tc>
          <w:tcPr>
            <w:tcW w:w="1227" w:type="pct"/>
            <w:tcBorders>
              <w:top w:val="nil"/>
              <w:left w:val="nil"/>
              <w:bottom w:val="single" w:sz="4" w:space="0" w:color="auto"/>
              <w:right w:val="nil"/>
            </w:tcBorders>
            <w:shd w:val="clear" w:color="auto" w:fill="auto"/>
            <w:noWrap/>
            <w:hideMark/>
          </w:tcPr>
          <w:p w:rsidR="00F32985" w:rsidRPr="00EC72CF" w:rsidRDefault="00F32985" w:rsidP="00DB19C0">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(в рублях)</w:t>
            </w:r>
          </w:p>
        </w:tc>
      </w:tr>
      <w:tr w:rsidR="00F32985" w:rsidRPr="00EC72CF" w:rsidTr="00DB19C0">
        <w:trPr>
          <w:trHeight w:val="68"/>
        </w:trPr>
        <w:tc>
          <w:tcPr>
            <w:tcW w:w="3075" w:type="pct"/>
            <w:tcBorders>
              <w:top w:val="single" w:sz="4" w:space="0" w:color="auto"/>
            </w:tcBorders>
            <w:shd w:val="clear" w:color="auto" w:fill="auto"/>
            <w:vAlign w:val="center"/>
            <w:hideMark/>
          </w:tcPr>
          <w:p w:rsidR="00F32985" w:rsidRPr="00EC72CF" w:rsidRDefault="00F32985" w:rsidP="00DB19C0">
            <w:pPr>
              <w:ind w:firstLine="0"/>
              <w:jc w:val="center"/>
              <w:rPr>
                <w:rFonts w:cs="Arial"/>
                <w:sz w:val="16"/>
                <w:szCs w:val="16"/>
              </w:rPr>
            </w:pPr>
            <w:r w:rsidRPr="00EC72CF">
              <w:rPr>
                <w:rFonts w:cs="Arial"/>
                <w:sz w:val="16"/>
                <w:szCs w:val="16"/>
              </w:rPr>
              <w:t>Наименование кода классификации доходов</w:t>
            </w:r>
          </w:p>
        </w:tc>
        <w:tc>
          <w:tcPr>
            <w:tcW w:w="1227" w:type="pct"/>
            <w:tcBorders>
              <w:top w:val="single" w:sz="4" w:space="0" w:color="auto"/>
            </w:tcBorders>
            <w:shd w:val="clear" w:color="auto" w:fill="auto"/>
            <w:vAlign w:val="center"/>
            <w:hideMark/>
          </w:tcPr>
          <w:p w:rsidR="00F32985" w:rsidRPr="00EC72CF" w:rsidRDefault="00F32985" w:rsidP="00DB19C0">
            <w:pPr>
              <w:ind w:firstLine="0"/>
              <w:jc w:val="center"/>
              <w:rPr>
                <w:rFonts w:cs="Arial"/>
                <w:sz w:val="16"/>
                <w:szCs w:val="16"/>
              </w:rPr>
            </w:pPr>
            <w:r w:rsidRPr="00EC72CF">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F32985" w:rsidRPr="00EC72CF" w:rsidRDefault="00F32985" w:rsidP="00DB19C0">
            <w:pPr>
              <w:ind w:firstLine="0"/>
              <w:jc w:val="center"/>
              <w:rPr>
                <w:rFonts w:cs="Arial"/>
                <w:sz w:val="16"/>
                <w:szCs w:val="16"/>
              </w:rPr>
            </w:pPr>
            <w:r w:rsidRPr="00EC72CF">
              <w:rPr>
                <w:rFonts w:cs="Arial"/>
                <w:sz w:val="16"/>
                <w:szCs w:val="16"/>
              </w:rPr>
              <w:t>2024 год</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бюджета - всего</w:t>
            </w:r>
          </w:p>
        </w:tc>
        <w:tc>
          <w:tcPr>
            <w:tcW w:w="1227" w:type="pct"/>
            <w:shd w:val="clear" w:color="auto" w:fill="auto"/>
            <w:hideMark/>
          </w:tcPr>
          <w:p w:rsidR="00F32985" w:rsidRPr="00EC72CF" w:rsidRDefault="00F32985" w:rsidP="00DB19C0">
            <w:pPr>
              <w:ind w:firstLine="0"/>
              <w:jc w:val="center"/>
              <w:rPr>
                <w:rFonts w:cs="Arial"/>
                <w:sz w:val="16"/>
                <w:szCs w:val="16"/>
              </w:rPr>
            </w:pPr>
            <w:r w:rsidRPr="00EC72CF">
              <w:rPr>
                <w:rFonts w:cs="Arial"/>
                <w:sz w:val="16"/>
                <w:szCs w:val="16"/>
              </w:rPr>
              <w:t xml:space="preserve"> </w:t>
            </w:r>
          </w:p>
        </w:tc>
        <w:tc>
          <w:tcPr>
            <w:tcW w:w="698" w:type="pct"/>
            <w:shd w:val="clear" w:color="auto" w:fill="auto"/>
            <w:hideMark/>
          </w:tcPr>
          <w:p w:rsidR="00F32985" w:rsidRPr="00EC72CF" w:rsidRDefault="00F32985" w:rsidP="00DB19C0">
            <w:pPr>
              <w:ind w:firstLine="0"/>
              <w:jc w:val="right"/>
              <w:rPr>
                <w:rFonts w:cs="Arial"/>
                <w:sz w:val="16"/>
                <w:szCs w:val="16"/>
              </w:rPr>
            </w:pPr>
            <w:r w:rsidRPr="00EC72CF">
              <w:rPr>
                <w:rFonts w:cs="Arial"/>
                <w:sz w:val="16"/>
                <w:szCs w:val="16"/>
              </w:rPr>
              <w:t xml:space="preserve">5 920 891 445,08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в том числе:</w:t>
            </w:r>
          </w:p>
        </w:tc>
        <w:tc>
          <w:tcPr>
            <w:tcW w:w="1227"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 </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НАЛОГОВЫЕ И НЕНАЛОГОВЫЕ ДОХОДЫ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000 1 00 00 000 00 0000 000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873 092 453,59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НАЛОГИ НА ПРИБЫЛЬ, ДОХОДЫ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000 1 01 00 000 00 0000 000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632 615 653,87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на доходы физических лиц</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000 1 01 02 000 01 0000 110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632 615 653,87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000 1 01 02 010 01 0000 110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628 545 653,87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000 1 01 02 020 01 0000 110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350 000,00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000 1 01 02 030 01 0000 110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2 370 000,00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w:t>
            </w:r>
            <w:r w:rsidRPr="00EC72CF">
              <w:rPr>
                <w:rFonts w:cs="Arial"/>
                <w:sz w:val="16"/>
                <w:szCs w:val="16"/>
              </w:rPr>
              <w:lastRenderedPageBreak/>
              <w:t>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lastRenderedPageBreak/>
              <w:t>000 1 01 02 040 01 0000 110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1 350 000,00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НАЛОГИ НА ТОВАРЫ (РАБОТЫ, УСЛУГИ), РЕАЛИЗУЕМЫЕ НА ТЕРРИТОРИИ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28 548 580,00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Акцизы по подакцизным товарам (продукции), производимым на территории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000 1 03 02 000 01 0000 110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28 548 580,00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000 1 03 02 230 01 0000 110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14 756 130,00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000 1 03 02 231 01 0000 110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14 756 130,00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000 1 03 02 240 01 0000 110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68 630,00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000 1 03 02 241 01 0000 110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68 630,00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000 1 03 02 250 01 0000 110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15 715 690,00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000 1 03 02 251 01 0000 110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15 715 690,00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000 1 03 02 260 01 0000 110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-1 991 870,00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000 1 03 02 261 01 0000 110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-1 991 870,00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НАЛОГИ НА СОВОКУПНЫЙ ДОХОД</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000 1 05 00 000 00 0000 110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65 853 816,94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взимаемый в связи с применением упрощенной системы налогообложения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000 1 05 01 000 00 0000 110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62 200 000,00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000 1 05 01 010 01 0000 110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25 000 000,00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000 1 05 01 011 01 0000 110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25 000 000,00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000 1 05 01 020 01 0000 110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37 200 000,00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000 1 05 01 021 01 0000 110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37 200 000,00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Единый налог на вмененный доход для отдельных видов деятельности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000 1 05 02 000 02 0000 110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11 816,94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Единый налог на вмененный доход для отдельных видов деятельности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000 1 05 02 010 02 0000 110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11 816,94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Единый сельскохозяйственный налог</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000 1 05 03 000 01 0000 110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42 000,00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Единый сельскохозяйственный налог</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000 1 05 03 010 01 0000 110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42 000,00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взимаемый в связи с применением патентной системы налогообложения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000 1 05 04 000 02 0000 110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3 600 000,00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000 1 05 04 020 02 0000 110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3 600 000,00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НАЛОГИ НА ИМУЩЕСТВО</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000 1 06 00 000 00 0000 000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3 435 400,00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Транспортный налог </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000 1 06 04 000 02 0000 110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3 215 400,00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 Транспортный налог с организаций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000 1 06 04 011 02 0000 110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800 000,00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Транспортный налог с физических лиц</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000 1 06 04 012 02 0000 110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2 415 400,00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Земельный налог</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000 1 06 06 000 00 0000 110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Земельный налог с организаций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000 1 06 06 030 00 0000 110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Земельный налог с организаций, обладающих земельным участком, </w:t>
            </w:r>
            <w:r w:rsidRPr="00EC72CF">
              <w:rPr>
                <w:rFonts w:cs="Arial"/>
                <w:sz w:val="16"/>
                <w:szCs w:val="16"/>
              </w:rPr>
              <w:lastRenderedPageBreak/>
              <w:t>расположенным в границах межселенных территорий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lastRenderedPageBreak/>
              <w:t>000 1 06 06 033 05 0000 110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ГОСУДАРСТВЕННАЯ ПОШЛИНА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000 1 08 00 000 00 0000 000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4 135 474,13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Государственная пошлина по делам, рассматриваемым в судах общей юрисдикции, мировыми судьями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000 1 08 03 000 01 0000 110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4 135 474,13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000 1 08 03 010 01 0000 110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4 135 474,13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ИСПОЛЬЗОВАНИЯ ИМУЩЕСТВА, НАХОДЯЩЕГОСЯ В ГОСУДАРСТВЕННОЙ И МУНИЦИПАЛЬНОЙ СОБСТВЕННОСТИ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72 170 190,65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Проценты, полученные от предоставления бюджетных кредитов внутри страны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000 1 11 03 000 00 0000 120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7 130,65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000 1 11 03 050 05 0000 120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7 130,65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000 1 11 05 000 00 0000 120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66 374 210,00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000 1 11 05 010 00 0000 120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57 522 300,00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000 1 11 05 013 05 0000 120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55 711 300,00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000 1 11 05 013 13 0000 120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1 811 000,00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000 1 11 05 030 00 0000 120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8 851 910,00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000 1 11 05 035 05 0000 120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8 851 910,00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от государственных и муниципальных унитарных предприятий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000 1 11 07 000 00 0000 120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117 450,00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000 1 11 07 010 00 0000 120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117 450,00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000 1 11 07 015 05 0000 120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117 450,00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000 1 11 09 000 00 0000 120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5 671 400,00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000 1 11 09 040 00 0000 120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5 671 400,00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000 1 11 09 045 05 0000 120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5 671 400,00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ПРИ ПОЛЬЗОВАНИИ ПРИРОДНЫМИ РЕСУРСАМИ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4 081 217,99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Плата за негативное воздействие на окружающую среду</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000 1 12 01 000 01 0000 120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4 081 217,99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Плата за выбросы загрязняющих веществ в атмосферный воздух стационарными объектами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000 1 12 01 010 01 0000 120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930 964,52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Плата за сбросы загрязняющих веществ в водные объекты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000 1 12 01 030 01 0000 120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79,70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Плата за размещение отходов производства и потребления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000 1 12 01 040 01 6000 120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1 396 910,64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Плата за размещение отходов производства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000 1 12 01 041 01 0000 120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394 777,30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Плата за размещение твердых коммунальных отходов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000 1 12 01 042 01 0000 120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1 002 133,34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000 1 12 01 070 01 0000 120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1 753 263,13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ОКАЗАНИЯ ПЛАТНЫХ УСЛУГ И КОМПЕНСАЦИИ ЗАТРАТ ГОСУДАРСТВА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000 1 13 00 000 00 0000 000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36 549 055,28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оказания платных услуг (работ)</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000 1 13 01 000 00 0000 130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34 681 641,22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доходы от оказания платных услуг (работ)</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000 1 13 01 990 00 0000 130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34 681 641,22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Прочие доходы от оказания платных услуг (работ) получателями средств бюджетов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000 1 13 01 995 05 0000 130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34 681 641,22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компенсации затрат государства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000 1 13 02 000 00 0000 130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1 867 414,06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доходы от компенсации затрат государства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000 1 13 02 990 00 0000 130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1 867 414,06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доходы от компенсации затрат бюджетов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000 1 13 02 995 05 0000 130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1 867 414,06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МАТЕРИАЛЬНЫХ И НЕМАТЕРИАЛЬНЫХ АКТИВОВ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20 543 174,73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квартир</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000 1 14 01 000 00 0000 410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12 442 790,62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квартир, находящихся в собственности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000 1 14 01 050 05 0000 410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12 442 790,62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000 1 14 02 000 00 0000 000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6 248 520,00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000 1 14 02 050 05 0000 410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1 374 120,00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000 1 14 02 053 05 0000 410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1 374 120,00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000 1 14 02 050 05 0000 440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4 874 400,00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000 1 14 02 053 05 0000 440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4 874 400,00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земельных участков, находящихся в государственной и муниципальной собственности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000 1 14 06 000 00 0000 430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1 851 864,11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не разграничена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000 1 14 06 010 00 0000 430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1 661 803,79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000 1 14 06 013 05 0000 430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494 830,02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000 1 14 06 013 13 0000 430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1 166 973,77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000 1 14 06 020 00 0000 430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190 060,32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000 1 14 06 025 05 0000 430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190 060,32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ПЛАТЕЖИ И СБОРЫ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000 1 15 00 000 00 0000 000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000 1 15 02 000 00 0000 140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000 1 15 02 050 05 0000 140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ШТРАФЫ, САНКЦИИ, ВОЗМЕЩЕНИЕ УЩЕРБА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5 139 890,00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000 1 16 01 000 01 0000 140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2 026 920,00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000 1 16 01 050 01 0000 140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28 930,00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000 1 16 01 053 01 0000 140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28 930,00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000 1 16 01 060 01 0000 140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40 690,00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Административные штрафы, установленные Главой 6 Кодекса Российской Федерации об административных правонарушениях, за </w:t>
            </w:r>
            <w:r w:rsidRPr="00EC72CF">
              <w:rPr>
                <w:rFonts w:cs="Arial"/>
                <w:sz w:val="16"/>
                <w:szCs w:val="16"/>
              </w:rPr>
              <w:lastRenderedPageBreak/>
              <w:t>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lastRenderedPageBreak/>
              <w:t>000 1 16 01 063 01 0000 140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40 690,00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000 1 16 01 070 01 0000 140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13 740,00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000 1 16 01 072 01 0000 140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11 700,00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000 1 16 01 073 01 0000 140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2 040,00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000 1 16 01 080 01 0000 140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121 500,00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000 1 16 01 082 01 0000 140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76 000,00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000 1 16 01 083 01 0000 140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45 500,00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000 1 16 01 090 01 0000 140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206 300,00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000 1 16 01 092 01 0000 140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206 300,00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000 1 16 01 110 01 0000 140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66 670,00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000 1 16 01 113 01 0000 140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66 670,00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000 1 16 01 130 01 0000 140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2 680,00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000 1 16 01 133 01 0000 140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2 680,00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000 1 16 01 140 01 0000 140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60 660,00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000 1 16 01 143 01 0000 140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60 660,00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000 1 16 01 150 01 0000 140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19 930,00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Административные штрафы, установленные главой 15 Кодекса Российской Федерации об административных правонарушениях, за </w:t>
            </w:r>
            <w:r w:rsidRPr="00EC72CF">
              <w:rPr>
                <w:rFonts w:cs="Arial"/>
                <w:sz w:val="16"/>
                <w:szCs w:val="16"/>
              </w:rPr>
              <w:lastRenderedPageBreak/>
              <w:t>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lastRenderedPageBreak/>
              <w:t>000 1 16 01 153 01 0000 140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19 930,00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000 1 16 01 170 01 0000 140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000 1 16 01 173 01 0000 140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330,00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000 1 16 01 190 01 0000 140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856 720,00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000 1 16 01 193 01 0000 140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856 720,00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000 1 16 01 200 01 0000 140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608 770,00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000 1 16 01 203 01 0000 140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608 770,00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000 1 16 01 330 00 0000 140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6 670,00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000 1 16 01 333 01 0000 140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6 670,00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000 1 16 02 000 02 0000 140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81 300,00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000 1 16 02 010 02 0000 140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81 300,00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уплачиваемые в целях возмещения вреда</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000 1 16 11 000 01 0000 140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3 025 000,00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000 1 16 11 050 01 0000 140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3 005 000,00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уплачиваемые в целях возмещения вреда, причиняемого автомобильным дорогам</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000 1 16 11 060 01 0000 140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000 1 16 11 064 01 0000 140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БЕЗВОЗМЕЗДНЫЕ ПОСТУПЛЕНИЯ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000 2 00 00 000 00 0000 000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5 047 798 991,49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БЕЗВОЗМЕЗДНЫЕ ПОСТУПЛЕНИЯ ОТ ДРУГИХ БЮДЖЕТОВ БЮДЖЕТНОЙ СИСТЕМЫ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4 891 786 554,92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Дотации бюджетам бюджетной системы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000 2 02 10 000 00 0000 150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1 182 886 200,00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Дотации на выравнивание бюджетной обеспеченности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000 2 02 15 001 00 0000 150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925 067 000,00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000 2 02 15 001 05 0000 150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925 067 000,00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Дотации бюджетам на поддержку мер по обеспечению </w:t>
            </w:r>
            <w:r w:rsidRPr="00EC72CF">
              <w:rPr>
                <w:rFonts w:cs="Arial"/>
                <w:sz w:val="16"/>
                <w:szCs w:val="16"/>
              </w:rPr>
              <w:lastRenderedPageBreak/>
              <w:t>сбалансированности бюджетов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lastRenderedPageBreak/>
              <w:t>000 2 02 15 002 00 0000 150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241 047 000,00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Дотации бюджетам муниципальных районов на поддержку мер по обеспечению сбалансированности бюджетов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000 2 02 15 002 05 0000 150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241 047 000,00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дотации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000 2 02 19 999 00 0000 150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16 772 200,00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дотации бюджетам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000 2 02 19 999 05 0000 150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16 772 200,00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бюджетной системы Российской Федерации (межбюджетные субсидии)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000 2 02 20 000 00 0000 150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975 243 344,06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000 2 02 20 041 00 0000 150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199 190 700,00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000 2 02 20 041 05 0000 150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199 190 700,00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софинансирование капитальных вложений в объекты муниципальной собственности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000 2 02 20 077 00 0000 150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98 493 200,00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000 2 02 20 077 05 0000 150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98 493 200,00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000 2 02 20 300 00 0000 150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2 957 000,00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000 2 02 20 300 05 0000 150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2 957 000,00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000 2 02 20 303 00 0000 150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4 438 000,00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000 2 02 20 303 05 0000 150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4 438 000,00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государственную поддержку организаций, входящих в систему спортивной подготовки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000 2 02 25 081 00 0000 150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515 100,00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000 2 02 25 081 05 0000 150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515 100,00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000 2 02 25 098 00 0000 150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1 464 400,00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000 2 02 25 098 05 0000 150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1 464 400,00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000 2 02 25 179 00 0000 150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3 208 800,00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000 2 02 25 179 05 0000 150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3 208 800,00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000 2 02 25 304 00 0000 150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22 066 900,00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000 2 02 25 304 05 0000 150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22 066 900,00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реализацию мероприятий по обеспечению жильем молодых семей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000 2 02 25 497 00 0000 150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10 305 000,00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реализацию мероприятий по обеспечению жильем молодых семей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000 2 02 25 497 05 0000 150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10 305 000,00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поддержку отрасли культуры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000 2 02 25 519 00 0000 150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10 096 800,00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Субсидия бюджетам муниципальных районов на поддержку отрасли культуры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000 2 02 25 519 05 0000 150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10 096 800,00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реализацию программ формирования современной городской среды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000 2 02 25 555 00 0000 150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10 493 202,68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000 2 02 25 555 05 0000 150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10 493 202,68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на обеспечение комплексного развития сельских территорий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000 2 02 25 576 00 0000 150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2 792 541,38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Субсидии бюджетам муниципальных районов на обеспечение комплексного развития сельских территорий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000 2 02 25 576 05 0000 150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2 792 541,38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Субсидии бюджетам на реализацию мероприятий по модернизации </w:t>
            </w:r>
            <w:r w:rsidRPr="00EC72CF">
              <w:rPr>
                <w:rFonts w:cs="Arial"/>
                <w:sz w:val="16"/>
                <w:szCs w:val="16"/>
              </w:rPr>
              <w:lastRenderedPageBreak/>
              <w:t>школьных систем образования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lastRenderedPageBreak/>
              <w:t>000 2 02 25 750 00 0000 150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55 298 300,00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Субсидии бюджетам муниципальных районов на реализацию мероприятий по модернизации школьных систем образования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000 2 02 25 750 05 0000 150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55 298 300,00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субсидии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000 2 02 29 999 00 0000 150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553 923 400,00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субсидии бюджетам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000 2 02 29 999 05 0000 150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553 923 400,00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бюджетной системы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000 2 02 30 000 00 0000 150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2 092 088 200,00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местным бюджетам на выполнение передаваемых полномочий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000 2 02 30 024 00 0000 150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2 061 831 900,00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000 2 02 30 024 05 0000 150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2 061 831 900,00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000 2 02 30 029 00 0000 150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13 620 000,00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000 2 02 30 029 05 0000 150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13 620 000,00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000 2 02 35 118 00 0000 150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4 903 300,00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000 2 02 35 118 05 0000 150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4 903 300,00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000 2 02 35 120 00 0000 150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17 600,00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000 2 02 35 120 05 0000 150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17 600,00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000 2 02 35 135 00 0000 150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1 981 000,00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000 2 02 35 135 05 0000 150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1 981 000,00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000 2 02 35 176 00 0000 150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2 046 600,00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000 2 02 35 176 05 0000 150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2 046 600,00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на государственную регистрацию актов гражданского состояния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000 2 02 35 930 00 0000 150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7 687 800,00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Субвенции бюджетам муниципальных районов на государственную регистрацию актов гражданского состояния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000 2 02 35 930 05 0000 150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7 687 800,00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Иные межбюджетные трансферты</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000 2 02 40 000 00 0000 150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641 568 810,86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000 2 02 40 014 00 0000 150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538 871 210,86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000 2 02 40 014 05 0000 150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538 871 210,86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000 2 02 45 050 00 0000 150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449 700,00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000 2 02 45 050 05 0000 150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449 700,00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 xml:space="preserve">Межбюджетные трансферты, передаваемые бюджетам на ежемесячное денежное вознаграждение за классное руководство педагогическим </w:t>
            </w:r>
            <w:r w:rsidRPr="00EC72CF">
              <w:rPr>
                <w:rFonts w:cs="Arial"/>
                <w:sz w:val="16"/>
                <w:szCs w:val="16"/>
              </w:rPr>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lastRenderedPageBreak/>
              <w:t>000 2 02 45 303 00 0000 150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72 469 700,00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000 2 02 45 303 05 0000 150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72 469 700,00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межбюджетные трансферты, передаваемые бюджетам</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000 2 02 49 999 00 0000 150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29 778 200,00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межбюджетные трансферты, передаваемые бюджетам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000 2 02 49 999 05 0000 150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29 778 200,00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БЕЗВОЗМЕЗДНЫЕ ПОСТУПЛЕНИЯ ОТ ГОСУДАРСТВЕННЫХ (МУНИЦИПАЛЬНЫХ) ОРГАНИЗАЦИЙ</w:t>
            </w:r>
          </w:p>
        </w:tc>
        <w:tc>
          <w:tcPr>
            <w:tcW w:w="1227" w:type="pct"/>
            <w:shd w:val="clear" w:color="auto" w:fill="auto"/>
            <w:hideMark/>
          </w:tcPr>
          <w:p w:rsidR="00F32985" w:rsidRPr="00EC72CF" w:rsidRDefault="00F32985" w:rsidP="00DB19C0">
            <w:pPr>
              <w:spacing w:after="240"/>
              <w:ind w:firstLine="0"/>
              <w:jc w:val="center"/>
              <w:rPr>
                <w:rFonts w:cs="Arial"/>
                <w:sz w:val="16"/>
                <w:szCs w:val="16"/>
              </w:rPr>
            </w:pPr>
            <w:r w:rsidRPr="00EC72CF">
              <w:rPr>
                <w:rFonts w:cs="Arial"/>
                <w:sz w:val="16"/>
                <w:szCs w:val="16"/>
              </w:rPr>
              <w:t>000 2 03 00000 00 0000 000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227" w:type="pct"/>
            <w:shd w:val="clear" w:color="auto" w:fill="auto"/>
            <w:hideMark/>
          </w:tcPr>
          <w:p w:rsidR="00F32985" w:rsidRPr="00EC72CF" w:rsidRDefault="00F32985" w:rsidP="00DB19C0">
            <w:pPr>
              <w:spacing w:after="240"/>
              <w:ind w:firstLine="0"/>
              <w:jc w:val="center"/>
              <w:rPr>
                <w:rFonts w:cs="Arial"/>
                <w:sz w:val="16"/>
                <w:szCs w:val="16"/>
              </w:rPr>
            </w:pPr>
            <w:r w:rsidRPr="00EC72CF">
              <w:rPr>
                <w:rFonts w:cs="Arial"/>
                <w:sz w:val="16"/>
                <w:szCs w:val="16"/>
              </w:rPr>
              <w:t>000 2 03 05000 05 0000 150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227" w:type="pct"/>
            <w:shd w:val="clear" w:color="auto" w:fill="auto"/>
            <w:hideMark/>
          </w:tcPr>
          <w:p w:rsidR="00F32985" w:rsidRPr="00EC72CF" w:rsidRDefault="00F32985" w:rsidP="00DB19C0">
            <w:pPr>
              <w:spacing w:after="240"/>
              <w:ind w:firstLine="0"/>
              <w:jc w:val="center"/>
              <w:rPr>
                <w:rFonts w:cs="Arial"/>
                <w:sz w:val="16"/>
                <w:szCs w:val="16"/>
              </w:rPr>
            </w:pPr>
            <w:r w:rsidRPr="00EC72CF">
              <w:rPr>
                <w:rFonts w:cs="Arial"/>
                <w:sz w:val="16"/>
                <w:szCs w:val="16"/>
              </w:rPr>
              <w:t>000 2 03 05099 05 0000 150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550 000,00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БЕЗВОЗМЕЗДНЫЕ ПОСТУПЛЕНИЯ</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000 2 07 00 000 00 0000 000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155 591 124,03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безвозмездные поступления в бюджеты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000 2 07 05 000 05 0000 150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155 591 124,03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Прочие безвозмездные поступления в бюджеты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000 2 07 05 030 05 0000 150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155 591 124,03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000 2 19 00 000 00 0000 000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-128 687,46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000 2 19 00 000 05 0000 150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-128 687,46 </w:t>
            </w:r>
          </w:p>
        </w:tc>
      </w:tr>
      <w:tr w:rsidR="00F32985" w:rsidRPr="00EC72CF" w:rsidTr="00DB19C0">
        <w:trPr>
          <w:trHeight w:val="68"/>
        </w:trPr>
        <w:tc>
          <w:tcPr>
            <w:tcW w:w="3075" w:type="pct"/>
            <w:shd w:val="clear" w:color="auto" w:fill="auto"/>
            <w:hideMark/>
          </w:tcPr>
          <w:p w:rsidR="00F32985" w:rsidRPr="00EC72CF" w:rsidRDefault="00F32985" w:rsidP="00DB19C0">
            <w:pPr>
              <w:ind w:firstLine="0"/>
              <w:jc w:val="left"/>
              <w:rPr>
                <w:rFonts w:cs="Arial"/>
                <w:sz w:val="16"/>
                <w:szCs w:val="16"/>
              </w:rPr>
            </w:pPr>
            <w:r w:rsidRPr="00EC72CF">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shd w:val="clear" w:color="auto" w:fill="auto"/>
            <w:noWrap/>
            <w:hideMark/>
          </w:tcPr>
          <w:p w:rsidR="00F32985" w:rsidRPr="00EC72CF" w:rsidRDefault="00F32985" w:rsidP="00DB19C0">
            <w:pPr>
              <w:ind w:firstLine="0"/>
              <w:jc w:val="center"/>
              <w:rPr>
                <w:rFonts w:cs="Arial"/>
                <w:sz w:val="16"/>
                <w:szCs w:val="16"/>
              </w:rPr>
            </w:pPr>
            <w:r w:rsidRPr="00EC72CF">
              <w:rPr>
                <w:rFonts w:cs="Arial"/>
                <w:sz w:val="16"/>
                <w:szCs w:val="16"/>
              </w:rPr>
              <w:t>000 2 19 60 010 05 0000 150</w:t>
            </w:r>
          </w:p>
        </w:tc>
        <w:tc>
          <w:tcPr>
            <w:tcW w:w="698" w:type="pct"/>
            <w:shd w:val="clear" w:color="auto" w:fill="auto"/>
            <w:noWrap/>
            <w:hideMark/>
          </w:tcPr>
          <w:p w:rsidR="00F32985" w:rsidRPr="00EC72CF" w:rsidRDefault="00F32985" w:rsidP="00DB19C0">
            <w:pPr>
              <w:ind w:firstLine="0"/>
              <w:jc w:val="right"/>
              <w:rPr>
                <w:rFonts w:cs="Arial"/>
                <w:sz w:val="16"/>
                <w:szCs w:val="16"/>
              </w:rPr>
            </w:pPr>
            <w:r w:rsidRPr="00EC72CF">
              <w:rPr>
                <w:rFonts w:cs="Arial"/>
                <w:sz w:val="16"/>
                <w:szCs w:val="16"/>
              </w:rPr>
              <w:t xml:space="preserve">-128 687,46 </w:t>
            </w:r>
          </w:p>
        </w:tc>
      </w:tr>
    </w:tbl>
    <w:p w:rsidR="00F32985" w:rsidRDefault="00F32985" w:rsidP="00F32985">
      <w:pPr>
        <w:pStyle w:val="a4"/>
        <w:tabs>
          <w:tab w:val="center" w:pos="709"/>
          <w:tab w:val="center" w:pos="6663"/>
        </w:tabs>
        <w:spacing w:line="0" w:lineRule="atLeast"/>
        <w:ind w:firstLine="0"/>
        <w:rPr>
          <w:rFonts w:ascii="Arial" w:hAnsi="Arial" w:cs="Arial"/>
          <w:sz w:val="24"/>
          <w:szCs w:val="20"/>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48B"/>
    <w:rsid w:val="0061548B"/>
    <w:rsid w:val="00F0724A"/>
    <w:rsid w:val="00F32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32985"/>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32985"/>
    <w:rPr>
      <w:color w:val="0000FF"/>
      <w:u w:val="none"/>
    </w:rPr>
  </w:style>
  <w:style w:type="paragraph" w:customStyle="1" w:styleId="a4">
    <w:name w:val="Абзац"/>
    <w:link w:val="a5"/>
    <w:qFormat/>
    <w:rsid w:val="00F32985"/>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F32985"/>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32985"/>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32985"/>
    <w:rPr>
      <w:color w:val="0000FF"/>
      <w:u w:val="none"/>
    </w:rPr>
  </w:style>
  <w:style w:type="paragraph" w:customStyle="1" w:styleId="a4">
    <w:name w:val="Абзац"/>
    <w:link w:val="a5"/>
    <w:qFormat/>
    <w:rsid w:val="00F32985"/>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F32985"/>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3" Type="http://schemas.openxmlformats.org/officeDocument/2006/relationships/settings" Target="settings.xm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5" Type="http://schemas.openxmlformats.org/officeDocument/2006/relationships/hyperlink" Target="/content/act/10695406-2b98-4cb7-beef-3943d67b4c9c.doc" TargetMode="External"/><Relationship Id="rId15" Type="http://schemas.openxmlformats.org/officeDocument/2006/relationships/hyperlink" Target="/content/act/834f0566-c909-45f4-88cc-1d4bdf612a0d.doc" TargetMode="External"/><Relationship Id="rId10" Type="http://schemas.openxmlformats.org/officeDocument/2006/relationships/hyperlink" Target="/content/act/53d10985-47b7-44b0-b68e-b0435b404845.doc" TargetMode="Externa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a75da03d-abfc-4034-87f1-23563a3d5deb.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6235</Words>
  <Characters>35544</Characters>
  <Application>Microsoft Office Word</Application>
  <DocSecurity>0</DocSecurity>
  <Lines>296</Lines>
  <Paragraphs>83</Paragraphs>
  <ScaleCrop>false</ScaleCrop>
  <Company/>
  <LinksUpToDate>false</LinksUpToDate>
  <CharactersWithSpaces>41696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2024-10-02T13:14:00Z</dcterms:created>
  <dcterms:modified xsi:type="dcterms:W3CDTF">2024-10-02T13:14:00Z</dcterms:modified>
</cp:coreProperties>
</file>